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2C" w:rsidRPr="001F183D" w:rsidRDefault="004439D2" w:rsidP="00202733">
      <w:pPr>
        <w:ind w:leftChars="100" w:left="210" w:firstLineChars="100" w:firstLine="211"/>
        <w:jc w:val="left"/>
        <w:rPr>
          <w:rFonts w:asciiTheme="majorEastAsia" w:eastAsiaTheme="majorEastAsia" w:hAnsiTheme="majorEastAsia"/>
          <w:b/>
        </w:rPr>
      </w:pPr>
      <w:r w:rsidRPr="001F183D">
        <w:rPr>
          <w:rFonts w:asciiTheme="majorEastAsia" w:eastAsiaTheme="majorEastAsia" w:hAnsiTheme="majorEastAsia"/>
          <w:b/>
          <w:noProof/>
        </w:rPr>
        <mc:AlternateContent>
          <mc:Choice Requires="wps">
            <w:drawing>
              <wp:anchor distT="0" distB="0" distL="114300" distR="114300" simplePos="0" relativeHeight="251659264" behindDoc="0" locked="0" layoutInCell="1" allowOverlap="1" wp14:anchorId="7C87DA0F" wp14:editId="02C57B2C">
                <wp:simplePos x="0" y="0"/>
                <wp:positionH relativeFrom="column">
                  <wp:posOffset>587375</wp:posOffset>
                </wp:positionH>
                <wp:positionV relativeFrom="paragraph">
                  <wp:posOffset>-751840</wp:posOffset>
                </wp:positionV>
                <wp:extent cx="4133850" cy="71374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133850" cy="713740"/>
                        </a:xfrm>
                        <a:prstGeom prst="rect">
                          <a:avLst/>
                        </a:prstGeom>
                        <a:noFill/>
                        <a:ln>
                          <a:noFill/>
                        </a:ln>
                        <a:effectLst/>
                      </wps:spPr>
                      <wps:txbx>
                        <w:txbxContent>
                          <w:p w:rsidR="004439D2" w:rsidRPr="00A02AE0" w:rsidRDefault="00A7206C" w:rsidP="00891AA1">
                            <w:pPr>
                              <w:jc w:val="center"/>
                              <w:rPr>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pPr>
                            <w:r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w:t>
                            </w:r>
                            <w:r w:rsidR="004439D2"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人間</w:t>
                            </w:r>
                            <w:r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w:t>
                            </w:r>
                            <w:r w:rsidR="004439D2"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の安全保障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25pt;margin-top:-59.2pt;width:325.5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" filled="f" stroked="f">
                <v:fill o:detectmouseclick="t"/>
                <v:textbox inset="5.85pt,.7pt,5.85pt,.7pt">
                  <w:txbxContent>
                    <w:p w:rsidR="004439D2" w:rsidRPr="00A02AE0" w:rsidRDefault="00A7206C" w:rsidP="00891AA1">
                      <w:pPr>
                        <w:jc w:val="center"/>
                        <w:rPr>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pPr>
                      <w:r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w:t>
                      </w:r>
                      <w:r w:rsidR="004439D2"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人間</w:t>
                      </w:r>
                      <w:r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w:t>
                      </w:r>
                      <w:r w:rsidR="004439D2" w:rsidRPr="00A02AE0">
                        <w:rPr>
                          <w:rFonts w:hint="eastAsia"/>
                          <w:b/>
                          <w:caps/>
                          <w:color w:val="00B050"/>
                          <w:sz w:val="52"/>
                          <w:szCs w:val="52"/>
                          <w14:reflection w14:blurRad="12700" w14:stA="28000" w14:stPos="0" w14:endA="0" w14:endPos="45000" w14:dist="1003" w14:dir="5400000" w14:fadeDir="5400000" w14:sx="100000" w14:sy="-100000" w14:kx="0" w14:ky="0" w14:algn="bl"/>
                          <w14:textOutline w14:w="9004" w14:cap="flat" w14:cmpd="sng" w14:algn="ctr">
                            <w14:solidFill>
                              <w14:srgbClr w14:val="00B050"/>
                            </w14:solidFill>
                            <w14:prstDash w14:val="solid"/>
                            <w14:round/>
                          </w14:textOutline>
                        </w:rPr>
                        <w:t>の安全保障</w:t>
                      </w:r>
                    </w:p>
                  </w:txbxContent>
                </v:textbox>
                <w10:wrap type="square"/>
              </v:shape>
            </w:pict>
          </mc:Fallback>
        </mc:AlternateContent>
      </w:r>
      <w:r w:rsidR="00A37699" w:rsidRPr="001F183D">
        <w:rPr>
          <w:rFonts w:asciiTheme="majorEastAsia" w:eastAsiaTheme="majorEastAsia" w:hAnsiTheme="majorEastAsia" w:hint="eastAsia"/>
          <w:b/>
        </w:rPr>
        <w:t>現代社会において、我々を脅かす脅威の質が変わってきている。</w:t>
      </w:r>
      <w:r w:rsidR="00202733">
        <w:rPr>
          <w:rFonts w:asciiTheme="majorEastAsia" w:eastAsiaTheme="majorEastAsia" w:hAnsiTheme="majorEastAsia" w:hint="eastAsia"/>
          <w:b/>
        </w:rPr>
        <w:t>もはやそれは国同士</w:t>
      </w:r>
      <w:r w:rsidR="008B7C50" w:rsidRPr="001F183D">
        <w:rPr>
          <w:rFonts w:asciiTheme="majorEastAsia" w:eastAsiaTheme="majorEastAsia" w:hAnsiTheme="majorEastAsia" w:hint="eastAsia"/>
          <w:b/>
        </w:rPr>
        <w:t>の戦争に限られない。</w:t>
      </w:r>
      <w:r w:rsidR="00C80FF2" w:rsidRPr="001F183D">
        <w:rPr>
          <w:rFonts w:asciiTheme="majorEastAsia" w:eastAsiaTheme="majorEastAsia" w:hAnsiTheme="majorEastAsia" w:hint="eastAsia"/>
          <w:b/>
        </w:rPr>
        <w:t>環境破壊や</w:t>
      </w:r>
      <w:r w:rsidR="00A37699" w:rsidRPr="001F183D">
        <w:rPr>
          <w:rFonts w:asciiTheme="majorEastAsia" w:eastAsiaTheme="majorEastAsia" w:hAnsiTheme="majorEastAsia" w:hint="eastAsia"/>
          <w:b/>
        </w:rPr>
        <w:t>国際テロ、</w:t>
      </w:r>
      <w:r w:rsidR="00C620DE" w:rsidRPr="001F183D">
        <w:rPr>
          <w:rFonts w:asciiTheme="majorEastAsia" w:eastAsiaTheme="majorEastAsia" w:hAnsiTheme="majorEastAsia" w:hint="eastAsia"/>
          <w:b/>
        </w:rPr>
        <w:t>感染症、難民流出</w:t>
      </w:r>
      <w:r w:rsidR="00E876B9">
        <w:rPr>
          <w:rFonts w:asciiTheme="majorEastAsia" w:eastAsiaTheme="majorEastAsia" w:hAnsiTheme="majorEastAsia" w:hint="eastAsia"/>
          <w:b/>
        </w:rPr>
        <w:t>、食糧不足</w:t>
      </w:r>
      <w:r w:rsidR="00C80FF2" w:rsidRPr="001F183D">
        <w:rPr>
          <w:rFonts w:asciiTheme="majorEastAsia" w:eastAsiaTheme="majorEastAsia" w:hAnsiTheme="majorEastAsia" w:hint="eastAsia"/>
          <w:b/>
        </w:rPr>
        <w:t>など</w:t>
      </w:r>
      <w:r w:rsidR="001F183D" w:rsidRPr="001F183D">
        <w:rPr>
          <w:rFonts w:asciiTheme="majorEastAsia" w:eastAsiaTheme="majorEastAsia" w:hAnsiTheme="majorEastAsia" w:hint="eastAsia"/>
          <w:b/>
        </w:rPr>
        <w:t>といった脅威は</w:t>
      </w:r>
      <w:r w:rsidR="00C80FF2" w:rsidRPr="001F183D">
        <w:rPr>
          <w:rFonts w:asciiTheme="majorEastAsia" w:eastAsiaTheme="majorEastAsia" w:hAnsiTheme="majorEastAsia" w:hint="eastAsia"/>
          <w:b/>
        </w:rPr>
        <w:t>国境を越え</w:t>
      </w:r>
      <w:r w:rsidR="008B7C50" w:rsidRPr="001F183D">
        <w:rPr>
          <w:rFonts w:asciiTheme="majorEastAsia" w:eastAsiaTheme="majorEastAsia" w:hAnsiTheme="majorEastAsia" w:hint="eastAsia"/>
          <w:b/>
        </w:rPr>
        <w:t>人間に</w:t>
      </w:r>
      <w:r w:rsidR="009937CD" w:rsidRPr="001F183D">
        <w:rPr>
          <w:rFonts w:asciiTheme="majorEastAsia" w:eastAsiaTheme="majorEastAsia" w:hAnsiTheme="majorEastAsia" w:hint="eastAsia"/>
          <w:b/>
        </w:rPr>
        <w:t>直説影響を与</w:t>
      </w:r>
      <w:r w:rsidR="00C80FF2" w:rsidRPr="001F183D">
        <w:rPr>
          <w:rFonts w:asciiTheme="majorEastAsia" w:eastAsiaTheme="majorEastAsia" w:hAnsiTheme="majorEastAsia" w:hint="eastAsia"/>
          <w:b/>
        </w:rPr>
        <w:t>えるようになってき</w:t>
      </w:r>
      <w:r w:rsidR="00A7206C" w:rsidRPr="001F183D">
        <w:rPr>
          <w:rFonts w:asciiTheme="majorEastAsia" w:eastAsiaTheme="majorEastAsia" w:hAnsiTheme="majorEastAsia" w:hint="eastAsia"/>
          <w:b/>
        </w:rPr>
        <w:t>ている</w:t>
      </w:r>
      <w:r w:rsidR="008B7C50" w:rsidRPr="001F183D">
        <w:rPr>
          <w:rFonts w:asciiTheme="majorEastAsia" w:eastAsiaTheme="majorEastAsia" w:hAnsiTheme="majorEastAsia" w:hint="eastAsia"/>
          <w:b/>
        </w:rPr>
        <w:t>。</w:t>
      </w:r>
    </w:p>
    <w:p w:rsidR="00CA6A90" w:rsidRPr="001F183D" w:rsidRDefault="00A37699">
      <w:pPr>
        <w:rPr>
          <w:rFonts w:asciiTheme="majorEastAsia" w:eastAsiaTheme="majorEastAsia" w:hAnsiTheme="majorEastAsia"/>
          <w:b/>
        </w:rPr>
      </w:pPr>
      <w:r w:rsidRPr="001F183D">
        <w:rPr>
          <w:rFonts w:asciiTheme="majorEastAsia" w:eastAsiaTheme="majorEastAsia" w:hAnsiTheme="majorEastAsia" w:hint="eastAsia"/>
          <w:b/>
        </w:rPr>
        <w:t>これらに対応するには国を単位とした従来の安全保障では事足りない。１００年後も安心して暮らせる社会の</w:t>
      </w:r>
      <w:r w:rsidR="00417556" w:rsidRPr="001F183D">
        <w:rPr>
          <w:rFonts w:asciiTheme="majorEastAsia" w:eastAsiaTheme="majorEastAsia" w:hAnsiTheme="majorEastAsia" w:hint="eastAsia"/>
          <w:b/>
        </w:rPr>
        <w:t>ために、</w:t>
      </w:r>
      <w:r w:rsidR="002D737E" w:rsidRPr="001F183D">
        <w:rPr>
          <w:rFonts w:asciiTheme="majorEastAsia" w:eastAsiaTheme="majorEastAsia" w:hAnsiTheme="majorEastAsia" w:hint="eastAsia"/>
          <w:b/>
        </w:rPr>
        <w:t>「</w:t>
      </w:r>
      <w:r w:rsidR="00417556" w:rsidRPr="001F183D">
        <w:rPr>
          <w:rFonts w:asciiTheme="majorEastAsia" w:eastAsiaTheme="majorEastAsia" w:hAnsiTheme="majorEastAsia" w:hint="eastAsia"/>
          <w:b/>
        </w:rPr>
        <w:t>人間</w:t>
      </w:r>
      <w:r w:rsidR="002D737E" w:rsidRPr="001F183D">
        <w:rPr>
          <w:rFonts w:asciiTheme="majorEastAsia" w:eastAsiaTheme="majorEastAsia" w:hAnsiTheme="majorEastAsia" w:hint="eastAsia"/>
          <w:b/>
        </w:rPr>
        <w:t>」</w:t>
      </w:r>
      <w:r w:rsidR="00C80FF2" w:rsidRPr="001F183D">
        <w:rPr>
          <w:rFonts w:asciiTheme="majorEastAsia" w:eastAsiaTheme="majorEastAsia" w:hAnsiTheme="majorEastAsia" w:hint="eastAsia"/>
          <w:b/>
        </w:rPr>
        <w:t>を単位とした安全保障へと転換して</w:t>
      </w:r>
      <w:r w:rsidR="00417556" w:rsidRPr="001F183D">
        <w:rPr>
          <w:rFonts w:asciiTheme="majorEastAsia" w:eastAsiaTheme="majorEastAsia" w:hAnsiTheme="majorEastAsia" w:hint="eastAsia"/>
          <w:b/>
        </w:rPr>
        <w:t>いかなくてはならない</w:t>
      </w:r>
      <w:r w:rsidRPr="001F183D">
        <w:rPr>
          <w:rFonts w:asciiTheme="majorEastAsia" w:eastAsiaTheme="majorEastAsia" w:hAnsiTheme="majorEastAsia" w:hint="eastAsia"/>
          <w:b/>
        </w:rPr>
        <w:t>。我々はこの</w:t>
      </w:r>
      <w:r w:rsidR="002D737E" w:rsidRPr="001F183D">
        <w:rPr>
          <w:rFonts w:asciiTheme="majorEastAsia" w:eastAsiaTheme="majorEastAsia" w:hAnsiTheme="majorEastAsia" w:hint="eastAsia"/>
          <w:b/>
        </w:rPr>
        <w:t>「</w:t>
      </w:r>
      <w:r w:rsidRPr="001F183D">
        <w:rPr>
          <w:rFonts w:asciiTheme="majorEastAsia" w:eastAsiaTheme="majorEastAsia" w:hAnsiTheme="majorEastAsia" w:hint="eastAsia"/>
          <w:b/>
        </w:rPr>
        <w:t>人間の安全保障</w:t>
      </w:r>
      <w:r w:rsidR="002D737E" w:rsidRPr="001F183D">
        <w:rPr>
          <w:rFonts w:asciiTheme="majorEastAsia" w:eastAsiaTheme="majorEastAsia" w:hAnsiTheme="majorEastAsia" w:hint="eastAsia"/>
          <w:b/>
        </w:rPr>
        <w:t>」</w:t>
      </w:r>
      <w:r w:rsidR="008B7C50" w:rsidRPr="001F183D">
        <w:rPr>
          <w:rFonts w:asciiTheme="majorEastAsia" w:eastAsiaTheme="majorEastAsia" w:hAnsiTheme="majorEastAsia" w:hint="eastAsia"/>
          <w:b/>
        </w:rPr>
        <w:t>における安全</w:t>
      </w:r>
      <w:r w:rsidRPr="001F183D">
        <w:rPr>
          <w:rFonts w:asciiTheme="majorEastAsia" w:eastAsiaTheme="majorEastAsia" w:hAnsiTheme="majorEastAsia" w:hint="eastAsia"/>
          <w:b/>
        </w:rPr>
        <w:t>を</w:t>
      </w:r>
      <w:r w:rsidR="00CA6A90" w:rsidRPr="001F183D">
        <w:rPr>
          <w:rFonts w:asciiTheme="majorEastAsia" w:eastAsiaTheme="majorEastAsia" w:hAnsiTheme="majorEastAsia" w:hint="eastAsia"/>
          <w:b/>
        </w:rPr>
        <w:t>、</w:t>
      </w:r>
      <w:r w:rsidR="008B7C50" w:rsidRPr="001F183D">
        <w:rPr>
          <w:rFonts w:asciiTheme="majorEastAsia" w:eastAsiaTheme="majorEastAsia" w:hAnsiTheme="majorEastAsia" w:hint="eastAsia"/>
          <w:b/>
        </w:rPr>
        <w:t>「</w:t>
      </w:r>
      <w:r w:rsidR="003E74D8" w:rsidRPr="001F183D">
        <w:rPr>
          <w:rFonts w:asciiTheme="majorEastAsia" w:eastAsiaTheme="majorEastAsia" w:hAnsiTheme="majorEastAsia" w:hint="eastAsia"/>
          <w:b/>
        </w:rPr>
        <w:t>国民が人間らしい生活を送るにあたって障害</w:t>
      </w:r>
      <w:r w:rsidR="00CA6A90" w:rsidRPr="001F183D">
        <w:rPr>
          <w:rFonts w:asciiTheme="majorEastAsia" w:eastAsiaTheme="majorEastAsia" w:hAnsiTheme="majorEastAsia" w:hint="eastAsia"/>
          <w:b/>
        </w:rPr>
        <w:t>となるすべての脅威からの安全</w:t>
      </w:r>
      <w:r w:rsidR="008B7C50" w:rsidRPr="001F183D">
        <w:rPr>
          <w:rFonts w:asciiTheme="majorEastAsia" w:eastAsiaTheme="majorEastAsia" w:hAnsiTheme="majorEastAsia" w:hint="eastAsia"/>
          <w:b/>
        </w:rPr>
        <w:t>」</w:t>
      </w:r>
      <w:r w:rsidR="00CA6A90" w:rsidRPr="001F183D">
        <w:rPr>
          <w:rFonts w:asciiTheme="majorEastAsia" w:eastAsiaTheme="majorEastAsia" w:hAnsiTheme="majorEastAsia" w:hint="eastAsia"/>
          <w:b/>
        </w:rPr>
        <w:t>として定義している。</w:t>
      </w:r>
      <w:r w:rsidR="00376676" w:rsidRPr="001F183D">
        <w:rPr>
          <w:rFonts w:asciiTheme="majorEastAsia" w:eastAsiaTheme="majorEastAsia" w:hAnsiTheme="majorEastAsia" w:hint="eastAsia"/>
          <w:b/>
        </w:rPr>
        <w:t>そこにはもちろん武力からの安全に限られず、</w:t>
      </w:r>
      <w:r w:rsidR="00CA6A90" w:rsidRPr="001F183D">
        <w:rPr>
          <w:rFonts w:asciiTheme="majorEastAsia" w:eastAsiaTheme="majorEastAsia" w:hAnsiTheme="majorEastAsia" w:hint="eastAsia"/>
          <w:b/>
        </w:rPr>
        <w:t>環境や食糧、雇用や人間の尊厳など</w:t>
      </w:r>
      <w:r w:rsidR="002D737E" w:rsidRPr="001F183D">
        <w:rPr>
          <w:rFonts w:asciiTheme="majorEastAsia" w:eastAsiaTheme="majorEastAsia" w:hAnsiTheme="majorEastAsia" w:hint="eastAsia"/>
          <w:b/>
        </w:rPr>
        <w:t>の確保</w:t>
      </w:r>
      <w:r w:rsidR="00CA6A90" w:rsidRPr="001F183D">
        <w:rPr>
          <w:rFonts w:asciiTheme="majorEastAsia" w:eastAsiaTheme="majorEastAsia" w:hAnsiTheme="majorEastAsia" w:hint="eastAsia"/>
          <w:b/>
        </w:rPr>
        <w:t>も含まれる。国ありきの安全保障から国民ありきの安全保障へ。</w:t>
      </w:r>
      <w:r w:rsidR="009937CD" w:rsidRPr="001F183D">
        <w:rPr>
          <w:rFonts w:asciiTheme="majorEastAsia" w:eastAsiaTheme="majorEastAsia" w:hAnsiTheme="majorEastAsia" w:hint="eastAsia"/>
          <w:b/>
        </w:rPr>
        <w:t>国益よりも国民の安全。それは原子力にも領土問題の解決にも当てはまる結論である。我々はどんな政策決定においてもこの視点を忘れず、国民の安全保障を第一に考えていく。</w:t>
      </w:r>
    </w:p>
    <w:p w:rsidR="00F977CF" w:rsidRPr="001F183D" w:rsidRDefault="008B7C50">
      <w:pPr>
        <w:rPr>
          <w:rFonts w:asciiTheme="majorEastAsia" w:eastAsiaTheme="majorEastAsia" w:hAnsiTheme="majorEastAsia"/>
          <w:b/>
        </w:rPr>
      </w:pPr>
      <w:r w:rsidRPr="001F183D">
        <w:rPr>
          <w:rFonts w:asciiTheme="majorEastAsia" w:eastAsiaTheme="majorEastAsia" w:hAnsiTheme="majorEastAsia" w:hint="eastAsia"/>
          <w:b/>
        </w:rPr>
        <w:t>そして人間の安全保障が国内で</w:t>
      </w:r>
      <w:r w:rsidR="00CA6A90" w:rsidRPr="001F183D">
        <w:rPr>
          <w:rFonts w:asciiTheme="majorEastAsia" w:eastAsiaTheme="majorEastAsia" w:hAnsiTheme="majorEastAsia" w:hint="eastAsia"/>
          <w:b/>
        </w:rPr>
        <w:t>成熟したとき今度は日本が</w:t>
      </w:r>
      <w:r w:rsidRPr="001F183D">
        <w:rPr>
          <w:rFonts w:asciiTheme="majorEastAsia" w:eastAsiaTheme="majorEastAsia" w:hAnsiTheme="majorEastAsia" w:hint="eastAsia"/>
          <w:b/>
        </w:rPr>
        <w:t>それを</w:t>
      </w:r>
      <w:r w:rsidR="00CA6A90" w:rsidRPr="001F183D">
        <w:rPr>
          <w:rFonts w:asciiTheme="majorEastAsia" w:eastAsiaTheme="majorEastAsia" w:hAnsiTheme="majorEastAsia" w:hint="eastAsia"/>
          <w:b/>
        </w:rPr>
        <w:t>世界へと発信していく番だ。しかもその担い手</w:t>
      </w:r>
      <w:r w:rsidRPr="001F183D">
        <w:rPr>
          <w:rFonts w:asciiTheme="majorEastAsia" w:eastAsiaTheme="majorEastAsia" w:hAnsiTheme="majorEastAsia" w:hint="eastAsia"/>
          <w:b/>
        </w:rPr>
        <w:t>の中心は国ではなく国民自身である</w:t>
      </w:r>
      <w:r w:rsidR="00A37699" w:rsidRPr="001F183D">
        <w:rPr>
          <w:rFonts w:asciiTheme="majorEastAsia" w:eastAsiaTheme="majorEastAsia" w:hAnsiTheme="majorEastAsia" w:hint="eastAsia"/>
          <w:b/>
        </w:rPr>
        <w:t>。</w:t>
      </w:r>
      <w:r w:rsidR="00981450" w:rsidRPr="001F183D">
        <w:rPr>
          <w:rFonts w:asciiTheme="majorEastAsia" w:eastAsiaTheme="majorEastAsia" w:hAnsiTheme="majorEastAsia" w:hint="eastAsia"/>
          <w:b/>
        </w:rPr>
        <w:t>安全保障の客体にしかすぎなかった国民が今度は自ら主体となって他国民を救済する。</w:t>
      </w:r>
      <w:r w:rsidRPr="001F183D">
        <w:rPr>
          <w:rFonts w:asciiTheme="majorEastAsia" w:eastAsiaTheme="majorEastAsia" w:hAnsiTheme="majorEastAsia" w:hint="eastAsia"/>
          <w:b/>
        </w:rPr>
        <w:t>市民レベルでの国際貢献は行き届いたケアを可能とし、</w:t>
      </w:r>
      <w:r w:rsidR="00417556" w:rsidRPr="001F183D">
        <w:rPr>
          <w:rFonts w:asciiTheme="majorEastAsia" w:eastAsiaTheme="majorEastAsia" w:hAnsiTheme="majorEastAsia" w:hint="eastAsia"/>
          <w:b/>
        </w:rPr>
        <w:t>その</w:t>
      </w:r>
      <w:r w:rsidR="00981450" w:rsidRPr="001F183D">
        <w:rPr>
          <w:rFonts w:asciiTheme="majorEastAsia" w:eastAsiaTheme="majorEastAsia" w:hAnsiTheme="majorEastAsia" w:hint="eastAsia"/>
          <w:b/>
        </w:rPr>
        <w:t>交流を通し</w:t>
      </w:r>
      <w:r w:rsidRPr="001F183D">
        <w:rPr>
          <w:rFonts w:asciiTheme="majorEastAsia" w:eastAsiaTheme="majorEastAsia" w:hAnsiTheme="majorEastAsia" w:hint="eastAsia"/>
          <w:b/>
        </w:rPr>
        <w:t>両国民のすれ違いを解消するものと</w:t>
      </w:r>
      <w:r w:rsidR="003E74D8" w:rsidRPr="001F183D">
        <w:rPr>
          <w:rFonts w:asciiTheme="majorEastAsia" w:eastAsiaTheme="majorEastAsia" w:hAnsiTheme="majorEastAsia" w:hint="eastAsia"/>
          <w:b/>
        </w:rPr>
        <w:t>も</w:t>
      </w:r>
      <w:r w:rsidRPr="001F183D">
        <w:rPr>
          <w:rFonts w:asciiTheme="majorEastAsia" w:eastAsiaTheme="majorEastAsia" w:hAnsiTheme="majorEastAsia" w:hint="eastAsia"/>
          <w:b/>
        </w:rPr>
        <w:t>なりえる。</w:t>
      </w:r>
      <w:r w:rsidR="00417556" w:rsidRPr="001F183D">
        <w:rPr>
          <w:rFonts w:asciiTheme="majorEastAsia" w:eastAsiaTheme="majorEastAsia" w:hAnsiTheme="majorEastAsia" w:hint="eastAsia"/>
          <w:b/>
        </w:rPr>
        <w:t>世界へ飛び出し国際貢献を果たす活動が</w:t>
      </w:r>
      <w:r w:rsidR="003E74D8" w:rsidRPr="001F183D">
        <w:rPr>
          <w:rFonts w:asciiTheme="majorEastAsia" w:eastAsiaTheme="majorEastAsia" w:hAnsiTheme="majorEastAsia" w:hint="eastAsia"/>
          <w:b/>
        </w:rPr>
        <w:t>自らの自己実現にもつながる。</w:t>
      </w:r>
      <w:r w:rsidR="002D737E" w:rsidRPr="001F183D">
        <w:rPr>
          <w:rFonts w:asciiTheme="majorEastAsia" w:eastAsiaTheme="majorEastAsia" w:hAnsiTheme="majorEastAsia" w:hint="eastAsia"/>
          <w:b/>
        </w:rPr>
        <w:t>人間の安全保障の輪は国を越え、世界へと広がっていく。</w:t>
      </w:r>
      <w:r w:rsidR="009937CD" w:rsidRPr="001F183D">
        <w:rPr>
          <w:rFonts w:asciiTheme="majorEastAsia" w:eastAsiaTheme="majorEastAsia" w:hAnsiTheme="majorEastAsia" w:hint="eastAsia"/>
          <w:b/>
        </w:rPr>
        <w:t>国民自身が安全保障の主体となる。これもまた我々の考える人間の安全保障の一部である。国ではなく人間を単位として考えること</w:t>
      </w:r>
      <w:r w:rsidR="004439D2" w:rsidRPr="001F183D">
        <w:rPr>
          <w:rFonts w:asciiTheme="majorEastAsia" w:eastAsiaTheme="majorEastAsia" w:hAnsiTheme="majorEastAsia" w:hint="eastAsia"/>
          <w:b/>
        </w:rPr>
        <w:t>。それは</w:t>
      </w:r>
      <w:r w:rsidR="00C620DE" w:rsidRPr="001F183D">
        <w:rPr>
          <w:rFonts w:asciiTheme="majorEastAsia" w:eastAsiaTheme="majorEastAsia" w:hAnsiTheme="majorEastAsia" w:hint="eastAsia"/>
          <w:b/>
        </w:rPr>
        <w:t>国民皆が幸せ</w:t>
      </w:r>
      <w:r w:rsidR="004439D2" w:rsidRPr="001F183D">
        <w:rPr>
          <w:rFonts w:asciiTheme="majorEastAsia" w:eastAsiaTheme="majorEastAsia" w:hAnsiTheme="majorEastAsia" w:hint="eastAsia"/>
          <w:b/>
        </w:rPr>
        <w:t>な</w:t>
      </w:r>
      <w:r w:rsidR="00C620DE" w:rsidRPr="001F183D">
        <w:rPr>
          <w:rFonts w:asciiTheme="majorEastAsia" w:eastAsiaTheme="majorEastAsia" w:hAnsiTheme="majorEastAsia" w:hint="eastAsia"/>
          <w:b/>
        </w:rPr>
        <w:t>新しい時代を迎えるにあたって最も重要な前提</w:t>
      </w:r>
      <w:r w:rsidR="009937CD" w:rsidRPr="001F183D">
        <w:rPr>
          <w:rFonts w:asciiTheme="majorEastAsia" w:eastAsiaTheme="majorEastAsia" w:hAnsiTheme="majorEastAsia" w:hint="eastAsia"/>
          <w:b/>
        </w:rPr>
        <w:t>だ</w:t>
      </w:r>
      <w:r w:rsidR="00C620DE" w:rsidRPr="001F183D">
        <w:rPr>
          <w:rFonts w:asciiTheme="majorEastAsia" w:eastAsiaTheme="majorEastAsia" w:hAnsiTheme="majorEastAsia" w:hint="eastAsia"/>
          <w:b/>
        </w:rPr>
        <w:t>。</w:t>
      </w:r>
    </w:p>
    <w:p w:rsidR="00F977CF" w:rsidRPr="001F183D" w:rsidRDefault="00F977CF">
      <w:pPr>
        <w:rPr>
          <w:rFonts w:asciiTheme="majorEastAsia" w:eastAsiaTheme="majorEastAsia" w:hAnsiTheme="majorEastAsia"/>
          <w:b/>
        </w:rPr>
      </w:pPr>
      <w:bookmarkStart w:id="0" w:name="_GoBack"/>
      <w:bookmarkEnd w:id="0"/>
    </w:p>
    <w:p w:rsidR="00A8169A" w:rsidRPr="001F183D" w:rsidRDefault="00533853">
      <w:pPr>
        <w:rPr>
          <w:rFonts w:asciiTheme="majorEastAsia" w:eastAsiaTheme="majorEastAsia" w:hAnsiTheme="majorEastAsia"/>
          <w:b/>
        </w:rPr>
      </w:pPr>
      <w:r>
        <w:rPr>
          <w:noProof/>
        </w:rPr>
        <mc:AlternateContent>
          <mc:Choice Requires="wps">
            <w:drawing>
              <wp:anchor distT="0" distB="0" distL="114300" distR="114300" simplePos="0" relativeHeight="251661312" behindDoc="0" locked="0" layoutInCell="1" allowOverlap="1" wp14:anchorId="02FE949A" wp14:editId="7B978E31">
                <wp:simplePos x="0" y="0"/>
                <wp:positionH relativeFrom="column">
                  <wp:posOffset>0</wp:posOffset>
                </wp:positionH>
                <wp:positionV relativeFrom="paragraph">
                  <wp:posOffset>0</wp:posOffset>
                </wp:positionV>
                <wp:extent cx="1828800" cy="1828800"/>
                <wp:effectExtent l="0" t="0" r="0" b="12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3853" w:rsidRPr="00A02AE0" w:rsidRDefault="00533853" w:rsidP="001F183D">
                            <w:pPr>
                              <w:rPr>
                                <w:b/>
                                <w:color w:val="92D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02AE0">
                              <w:rPr>
                                <w:rFonts w:hint="eastAsia"/>
                                <w:b/>
                                <w:color w:val="92D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＜市民による国際貢献の推進。主体となる力強いＮＰＯ、社会的企業を作ります。＞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4"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oVRgIAAGsEAAAOAAAAZHJzL2Uyb0RvYy54bWysVM2O0zAQviPxDpbvNG1VIBs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hTN2vI9tikgW5qrOaLEgtZMuvumMExweJx9N0tHnkFdUrh&#10;eKOkAPPlb3rvj+yhlZIaxy6lCveCkuqTQlbfT8YXb3FKgxDHF/iAOTeszwxqK68Ap3qEC6Z5uHp3&#10;V/XX3IB8wO2Y+xfRxBTHd1Pq+uuV6xYBt4uL+Tw44VRq5pZqpblP7VH0EN83D8zoIw8OKbyBfjhZ&#10;8oKOztdHWj3fOiQlcOUx7hBFjr2AEx3YPm6fX5lzOXg9/yNmvwA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PNcOhVGAgAAawQA&#10;AA4AAAAAAAAAAAAAAAAALgIAAGRycy9lMm9Eb2MueG1sUEsBAi0AFAAGAAgAAAAhAHeXNbLaAAAA&#10;BQEAAA8AAAAAAAAAAAAAAAAAoAQAAGRycy9kb3ducmV2LnhtbFBLBQYAAAAABAAEAPMAAACnBQAA&#10;AAA=&#10;" filled="f" stroked="f">
                <v:fill o:detectmouseclick="t"/>
                <v:textbox style="mso-fit-shape-to-text:t" inset="5.85pt,.7pt,5.85pt,.7pt">
                  <w:txbxContent>
                    <w:p w:rsidR="00533853" w:rsidRPr="00A02AE0" w:rsidRDefault="00533853" w:rsidP="001F183D">
                      <w:pPr>
                        <w:rPr>
                          <w:b/>
                          <w:color w:val="92D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02AE0">
                        <w:rPr>
                          <w:rFonts w:hint="eastAsia"/>
                          <w:b/>
                          <w:color w:val="92D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＜市民による国際貢献の推進。主体となる力強いＮＰＯ、社会的企業を作ります。＞</w:t>
                      </w:r>
                    </w:p>
                  </w:txbxContent>
                </v:textbox>
                <w10:wrap type="square"/>
              </v:shape>
            </w:pict>
          </mc:Fallback>
        </mc:AlternateContent>
      </w:r>
      <w:r w:rsidR="00417556">
        <w:rPr>
          <w:rFonts w:hint="eastAsia"/>
        </w:rPr>
        <w:t xml:space="preserve">　</w:t>
      </w:r>
      <w:r w:rsidR="00F977CF" w:rsidRPr="001F183D">
        <w:rPr>
          <w:rFonts w:asciiTheme="majorEastAsia" w:eastAsiaTheme="majorEastAsia" w:hAnsiTheme="majorEastAsia" w:hint="eastAsia"/>
          <w:b/>
        </w:rPr>
        <w:t>日本のＮＰＯは総じて内向きで小規模。世界へと飛び出して活動するような組織を作るためにはその資金力不足が障害となります。</w:t>
      </w:r>
    </w:p>
    <w:p w:rsidR="00C620DE" w:rsidRPr="00D05EA6" w:rsidRDefault="00C620DE" w:rsidP="00C620DE">
      <w:pPr>
        <w:pStyle w:val="a7"/>
        <w:numPr>
          <w:ilvl w:val="0"/>
          <w:numId w:val="3"/>
        </w:numPr>
        <w:ind w:leftChars="0"/>
        <w:rPr>
          <w:rFonts w:asciiTheme="majorEastAsia" w:eastAsiaTheme="majorEastAsia" w:hAnsiTheme="majorEastAsia"/>
          <w:b/>
          <w:color w:val="FF0000"/>
        </w:rPr>
      </w:pPr>
      <w:r w:rsidRPr="00D05EA6">
        <w:rPr>
          <w:rFonts w:asciiTheme="majorEastAsia" w:eastAsiaTheme="majorEastAsia" w:hAnsiTheme="majorEastAsia" w:hint="eastAsia"/>
          <w:b/>
          <w:color w:val="FF0000"/>
        </w:rPr>
        <w:t>国際志向の組織への助成金制度を新たに作ります。</w:t>
      </w:r>
    </w:p>
    <w:p w:rsidR="00C620DE" w:rsidRPr="00D05EA6" w:rsidRDefault="00C620DE" w:rsidP="00C620DE">
      <w:pPr>
        <w:pStyle w:val="a7"/>
        <w:numPr>
          <w:ilvl w:val="0"/>
          <w:numId w:val="3"/>
        </w:numPr>
        <w:ind w:leftChars="0"/>
        <w:rPr>
          <w:rFonts w:asciiTheme="majorEastAsia" w:eastAsiaTheme="majorEastAsia" w:hAnsiTheme="majorEastAsia"/>
          <w:b/>
          <w:color w:val="FF0000"/>
        </w:rPr>
      </w:pPr>
      <w:r w:rsidRPr="00D05EA6">
        <w:rPr>
          <w:rFonts w:asciiTheme="majorEastAsia" w:eastAsiaTheme="majorEastAsia" w:hAnsiTheme="majorEastAsia" w:hint="eastAsia"/>
          <w:b/>
          <w:color w:val="FF0000"/>
        </w:rPr>
        <w:t>社会的企業を目指す社会</w:t>
      </w:r>
      <w:r w:rsidR="00456335" w:rsidRPr="00D05EA6">
        <w:rPr>
          <w:rFonts w:asciiTheme="majorEastAsia" w:eastAsiaTheme="majorEastAsia" w:hAnsiTheme="majorEastAsia" w:hint="eastAsia"/>
          <w:b/>
          <w:color w:val="FF0000"/>
        </w:rPr>
        <w:t>起</w:t>
      </w:r>
      <w:r w:rsidRPr="00D05EA6">
        <w:rPr>
          <w:rFonts w:asciiTheme="majorEastAsia" w:eastAsiaTheme="majorEastAsia" w:hAnsiTheme="majorEastAsia" w:hint="eastAsia"/>
          <w:b/>
          <w:color w:val="FF0000"/>
        </w:rPr>
        <w:t>業家を支援する制度を新たに作ります。</w:t>
      </w:r>
    </w:p>
    <w:p w:rsidR="00202733" w:rsidRDefault="00202733" w:rsidP="00202733">
      <w:pPr>
        <w:rPr>
          <w:rFonts w:asciiTheme="majorEastAsia" w:eastAsiaTheme="majorEastAsia" w:hAnsiTheme="majorEastAsia"/>
          <w:b/>
        </w:rPr>
      </w:pPr>
      <w:r>
        <w:rPr>
          <w:rFonts w:asciiTheme="majorEastAsia" w:eastAsiaTheme="majorEastAsia" w:hAnsiTheme="majorEastAsia" w:hint="eastAsia"/>
          <w:b/>
        </w:rPr>
        <w:t xml:space="preserve">　以上の政策から我々は国際貢献を志向する団体を応援し、市民を主体とした人間の安全保障を世界へと発信していきます。市民を主体としたサービスはより過不足のない供給を実現し</w:t>
      </w:r>
      <w:r w:rsidR="00F5564D">
        <w:rPr>
          <w:rFonts w:asciiTheme="majorEastAsia" w:eastAsiaTheme="majorEastAsia" w:hAnsiTheme="majorEastAsia" w:hint="eastAsia"/>
          <w:b/>
        </w:rPr>
        <w:t>、受入国の満足度が向上します。また</w:t>
      </w:r>
      <w:r>
        <w:rPr>
          <w:rFonts w:asciiTheme="majorEastAsia" w:eastAsiaTheme="majorEastAsia" w:hAnsiTheme="majorEastAsia" w:hint="eastAsia"/>
          <w:b/>
        </w:rPr>
        <w:t>市民間の交流は互いの誤解や偏見を解消し</w:t>
      </w:r>
      <w:r w:rsidR="00F5564D">
        <w:rPr>
          <w:rFonts w:asciiTheme="majorEastAsia" w:eastAsiaTheme="majorEastAsia" w:hAnsiTheme="majorEastAsia" w:hint="eastAsia"/>
          <w:b/>
        </w:rPr>
        <w:t>紛争の予防にも役立ちます。ハードな安全保障からソフトな安全保障へ。冷たい安全保障から温かい安全保障へ。</w:t>
      </w:r>
      <w:r w:rsidR="00DC2BA4">
        <w:rPr>
          <w:rFonts w:asciiTheme="majorEastAsia" w:eastAsiaTheme="majorEastAsia" w:hAnsiTheme="majorEastAsia" w:hint="eastAsia"/>
          <w:b/>
        </w:rPr>
        <w:t>軍隊のない日本だからこそ</w:t>
      </w:r>
      <w:r w:rsidR="006D4959">
        <w:rPr>
          <w:rFonts w:asciiTheme="majorEastAsia" w:eastAsiaTheme="majorEastAsia" w:hAnsiTheme="majorEastAsia" w:hint="eastAsia"/>
          <w:b/>
        </w:rPr>
        <w:t>目指すべき道</w:t>
      </w:r>
      <w:r w:rsidR="00DC2BA4">
        <w:rPr>
          <w:rFonts w:asciiTheme="majorEastAsia" w:eastAsiaTheme="majorEastAsia" w:hAnsiTheme="majorEastAsia" w:hint="eastAsia"/>
          <w:b/>
        </w:rPr>
        <w:t>です。</w:t>
      </w:r>
    </w:p>
    <w:p w:rsidR="00DC2BA4" w:rsidRPr="00202733" w:rsidRDefault="00DC2BA4" w:rsidP="00202733">
      <w:pPr>
        <w:rPr>
          <w:rFonts w:asciiTheme="majorEastAsia" w:eastAsiaTheme="majorEastAsia" w:hAnsiTheme="majorEastAsia"/>
          <w:b/>
        </w:rPr>
      </w:pPr>
      <w:r>
        <w:rPr>
          <w:rFonts w:asciiTheme="majorEastAsia" w:eastAsiaTheme="majorEastAsia" w:hAnsiTheme="majorEastAsia" w:hint="eastAsia"/>
          <w:b/>
        </w:rPr>
        <w:t xml:space="preserve">　まずは国際貢献を果たすＮＰＯへの助成金をしっかり出すこと。それから継続して安定した活動を行うにはやはり企業化が現実的。我々はそのプロセスも支援します。国際舞台の主役もまた市民なのです。</w:t>
      </w:r>
    </w:p>
    <w:sectPr w:rsidR="00DC2BA4" w:rsidRPr="002027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AB" w:rsidRDefault="000C24AB" w:rsidP="008B7C50">
      <w:r>
        <w:separator/>
      </w:r>
    </w:p>
  </w:endnote>
  <w:endnote w:type="continuationSeparator" w:id="0">
    <w:p w:rsidR="000C24AB" w:rsidRDefault="000C24AB" w:rsidP="008B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AB" w:rsidRDefault="000C24AB" w:rsidP="008B7C50">
      <w:r>
        <w:separator/>
      </w:r>
    </w:p>
  </w:footnote>
  <w:footnote w:type="continuationSeparator" w:id="0">
    <w:p w:rsidR="000C24AB" w:rsidRDefault="000C24AB" w:rsidP="008B7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503"/>
    <w:multiLevelType w:val="hybridMultilevel"/>
    <w:tmpl w:val="D92C20EE"/>
    <w:lvl w:ilvl="0" w:tplc="BBF8CA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FDF3D6C"/>
    <w:multiLevelType w:val="hybridMultilevel"/>
    <w:tmpl w:val="BB52AB12"/>
    <w:lvl w:ilvl="0" w:tplc="59AC9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FC5C52"/>
    <w:multiLevelType w:val="hybridMultilevel"/>
    <w:tmpl w:val="D34A3978"/>
    <w:lvl w:ilvl="0" w:tplc="C6F0956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99"/>
    <w:rsid w:val="00057678"/>
    <w:rsid w:val="000A035B"/>
    <w:rsid w:val="000C24AB"/>
    <w:rsid w:val="00157972"/>
    <w:rsid w:val="001F183D"/>
    <w:rsid w:val="00202733"/>
    <w:rsid w:val="002D737E"/>
    <w:rsid w:val="00376676"/>
    <w:rsid w:val="00394798"/>
    <w:rsid w:val="003E74D8"/>
    <w:rsid w:val="0041046B"/>
    <w:rsid w:val="00417556"/>
    <w:rsid w:val="004439D2"/>
    <w:rsid w:val="00456335"/>
    <w:rsid w:val="00533853"/>
    <w:rsid w:val="006D4959"/>
    <w:rsid w:val="00891AA1"/>
    <w:rsid w:val="008B7C50"/>
    <w:rsid w:val="00981450"/>
    <w:rsid w:val="009937CD"/>
    <w:rsid w:val="00A02AE0"/>
    <w:rsid w:val="00A37699"/>
    <w:rsid w:val="00A7206C"/>
    <w:rsid w:val="00A8169A"/>
    <w:rsid w:val="00C620DE"/>
    <w:rsid w:val="00C80FF2"/>
    <w:rsid w:val="00CA6A90"/>
    <w:rsid w:val="00D05EA6"/>
    <w:rsid w:val="00DC2BA4"/>
    <w:rsid w:val="00E876B9"/>
    <w:rsid w:val="00EA5F2C"/>
    <w:rsid w:val="00F5564D"/>
    <w:rsid w:val="00F9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C50"/>
    <w:pPr>
      <w:tabs>
        <w:tab w:val="center" w:pos="4252"/>
        <w:tab w:val="right" w:pos="8504"/>
      </w:tabs>
      <w:snapToGrid w:val="0"/>
    </w:pPr>
  </w:style>
  <w:style w:type="character" w:customStyle="1" w:styleId="a4">
    <w:name w:val="ヘッダー (文字)"/>
    <w:basedOn w:val="a0"/>
    <w:link w:val="a3"/>
    <w:uiPriority w:val="99"/>
    <w:rsid w:val="008B7C50"/>
  </w:style>
  <w:style w:type="paragraph" w:styleId="a5">
    <w:name w:val="footer"/>
    <w:basedOn w:val="a"/>
    <w:link w:val="a6"/>
    <w:uiPriority w:val="99"/>
    <w:unhideWhenUsed/>
    <w:rsid w:val="008B7C50"/>
    <w:pPr>
      <w:tabs>
        <w:tab w:val="center" w:pos="4252"/>
        <w:tab w:val="right" w:pos="8504"/>
      </w:tabs>
      <w:snapToGrid w:val="0"/>
    </w:pPr>
  </w:style>
  <w:style w:type="character" w:customStyle="1" w:styleId="a6">
    <w:name w:val="フッター (文字)"/>
    <w:basedOn w:val="a0"/>
    <w:link w:val="a5"/>
    <w:uiPriority w:val="99"/>
    <w:rsid w:val="008B7C50"/>
  </w:style>
  <w:style w:type="paragraph" w:styleId="a7">
    <w:name w:val="List Paragraph"/>
    <w:basedOn w:val="a"/>
    <w:uiPriority w:val="34"/>
    <w:qFormat/>
    <w:rsid w:val="00C620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C50"/>
    <w:pPr>
      <w:tabs>
        <w:tab w:val="center" w:pos="4252"/>
        <w:tab w:val="right" w:pos="8504"/>
      </w:tabs>
      <w:snapToGrid w:val="0"/>
    </w:pPr>
  </w:style>
  <w:style w:type="character" w:customStyle="1" w:styleId="a4">
    <w:name w:val="ヘッダー (文字)"/>
    <w:basedOn w:val="a0"/>
    <w:link w:val="a3"/>
    <w:uiPriority w:val="99"/>
    <w:rsid w:val="008B7C50"/>
  </w:style>
  <w:style w:type="paragraph" w:styleId="a5">
    <w:name w:val="footer"/>
    <w:basedOn w:val="a"/>
    <w:link w:val="a6"/>
    <w:uiPriority w:val="99"/>
    <w:unhideWhenUsed/>
    <w:rsid w:val="008B7C50"/>
    <w:pPr>
      <w:tabs>
        <w:tab w:val="center" w:pos="4252"/>
        <w:tab w:val="right" w:pos="8504"/>
      </w:tabs>
      <w:snapToGrid w:val="0"/>
    </w:pPr>
  </w:style>
  <w:style w:type="character" w:customStyle="1" w:styleId="a6">
    <w:name w:val="フッター (文字)"/>
    <w:basedOn w:val="a0"/>
    <w:link w:val="a5"/>
    <w:uiPriority w:val="99"/>
    <w:rsid w:val="008B7C50"/>
  </w:style>
  <w:style w:type="paragraph" w:styleId="a7">
    <w:name w:val="List Paragraph"/>
    <w:basedOn w:val="a"/>
    <w:uiPriority w:val="34"/>
    <w:qFormat/>
    <w:rsid w:val="00C620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C1D0-D748-4E61-9640-4A9C0962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Shutaro</dc:creator>
  <cp:lastModifiedBy>Shutaro</cp:lastModifiedBy>
  <cp:revision>4</cp:revision>
  <dcterms:created xsi:type="dcterms:W3CDTF">2012-09-21T13:47:00Z</dcterms:created>
  <dcterms:modified xsi:type="dcterms:W3CDTF">2012-09-21T13:49:00Z</dcterms:modified>
</cp:coreProperties>
</file>